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511273">
      <w:pPr>
        <w:pStyle w:val="2"/>
        <w:jc w:val="center"/>
        <w:rPr>
          <w:rFonts w:hint="eastAsia"/>
        </w:rPr>
      </w:pPr>
      <w:r>
        <w:rPr>
          <w:rFonts w:hint="eastAsia"/>
          <w:b/>
          <w:bCs/>
          <w:sz w:val="36"/>
          <w:szCs w:val="36"/>
        </w:rPr>
        <w:t>呼伦贝尔职业技术学院蒙医药虚拟仿真实训基地建设项目-阳光房项目</w:t>
      </w:r>
    </w:p>
    <w:p w14:paraId="6CBE33AA">
      <w:pPr>
        <w:spacing w:before="0" w:after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本次项目包含材料采购、定制加工、安装铺设、现场规整等全流程相关开支，预估总预算47400.00元，详细费用见附件明细。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整体施工周期约15天，需尽快启动施工、按期完工，保障系部蒙药标本展示场地投入使用。</w:t>
      </w:r>
    </w:p>
    <w:tbl>
      <w:tblPr>
        <w:tblStyle w:val="4"/>
        <w:tblW w:w="4812" w:type="pct"/>
        <w:tblInd w:w="13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"/>
        <w:gridCol w:w="1706"/>
        <w:gridCol w:w="763"/>
        <w:gridCol w:w="860"/>
        <w:gridCol w:w="1077"/>
        <w:gridCol w:w="1145"/>
        <w:gridCol w:w="2018"/>
      </w:tblGrid>
      <w:tr w14:paraId="52D81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634" w:type="dxa"/>
            <w:vAlign w:val="center"/>
          </w:tcPr>
          <w:p w14:paraId="3750FD88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项目</w:t>
            </w:r>
          </w:p>
        </w:tc>
        <w:tc>
          <w:tcPr>
            <w:tcW w:w="1706" w:type="dxa"/>
            <w:vAlign w:val="center"/>
          </w:tcPr>
          <w:p w14:paraId="3DACD19D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名称</w:t>
            </w:r>
          </w:p>
        </w:tc>
        <w:tc>
          <w:tcPr>
            <w:tcW w:w="763" w:type="dxa"/>
            <w:vAlign w:val="center"/>
          </w:tcPr>
          <w:p w14:paraId="6A3F40D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数量</w:t>
            </w:r>
          </w:p>
        </w:tc>
        <w:tc>
          <w:tcPr>
            <w:tcW w:w="860" w:type="dxa"/>
            <w:vAlign w:val="center"/>
          </w:tcPr>
          <w:p w14:paraId="7C91E45A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单位</w:t>
            </w:r>
          </w:p>
        </w:tc>
        <w:tc>
          <w:tcPr>
            <w:tcW w:w="1077" w:type="dxa"/>
            <w:vAlign w:val="center"/>
          </w:tcPr>
          <w:p w14:paraId="560085C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预计单价</w:t>
            </w:r>
          </w:p>
        </w:tc>
        <w:tc>
          <w:tcPr>
            <w:tcW w:w="1145" w:type="dxa"/>
            <w:vAlign w:val="center"/>
          </w:tcPr>
          <w:p w14:paraId="7431140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预计总价</w:t>
            </w:r>
          </w:p>
        </w:tc>
        <w:tc>
          <w:tcPr>
            <w:tcW w:w="2018" w:type="dxa"/>
            <w:vAlign w:val="center"/>
          </w:tcPr>
          <w:p w14:paraId="59F0D229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项目特征描述</w:t>
            </w:r>
          </w:p>
        </w:tc>
      </w:tr>
      <w:tr w14:paraId="7DBA2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34" w:type="dxa"/>
            <w:vMerge w:val="restart"/>
            <w:vAlign w:val="top"/>
          </w:tcPr>
          <w:p w14:paraId="74AE502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0BAA747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6B5DA83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0DE5711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65754EA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22F59B2F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阳光房建设</w:t>
            </w:r>
          </w:p>
        </w:tc>
        <w:tc>
          <w:tcPr>
            <w:tcW w:w="1706" w:type="dxa"/>
            <w:vAlign w:val="center"/>
          </w:tcPr>
          <w:p w14:paraId="7E2E5141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打卡墙</w:t>
            </w:r>
          </w:p>
        </w:tc>
        <w:tc>
          <w:tcPr>
            <w:tcW w:w="763" w:type="dxa"/>
            <w:vAlign w:val="center"/>
          </w:tcPr>
          <w:p w14:paraId="6045DEF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860" w:type="dxa"/>
            <w:vAlign w:val="center"/>
          </w:tcPr>
          <w:p w14:paraId="07F570D8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米</w:t>
            </w:r>
          </w:p>
        </w:tc>
        <w:tc>
          <w:tcPr>
            <w:tcW w:w="1077" w:type="dxa"/>
            <w:vAlign w:val="center"/>
          </w:tcPr>
          <w:p w14:paraId="219A3AA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80.00</w:t>
            </w:r>
          </w:p>
        </w:tc>
        <w:tc>
          <w:tcPr>
            <w:tcW w:w="1145" w:type="dxa"/>
            <w:vAlign w:val="center"/>
          </w:tcPr>
          <w:p w14:paraId="4B1E0471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3840.00 </w:t>
            </w:r>
          </w:p>
        </w:tc>
        <w:tc>
          <w:tcPr>
            <w:tcW w:w="2018" w:type="dxa"/>
            <w:vAlign w:val="center"/>
          </w:tcPr>
          <w:p w14:paraId="574D26E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金属杆30-32mm（含灯带）</w:t>
            </w:r>
          </w:p>
        </w:tc>
      </w:tr>
      <w:tr w14:paraId="1F5BB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34" w:type="dxa"/>
            <w:vMerge w:val="continue"/>
            <w:vAlign w:val="center"/>
          </w:tcPr>
          <w:p w14:paraId="5A825A3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706" w:type="dxa"/>
            <w:vAlign w:val="center"/>
          </w:tcPr>
          <w:p w14:paraId="0F2AB58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标本盒</w:t>
            </w:r>
          </w:p>
        </w:tc>
        <w:tc>
          <w:tcPr>
            <w:tcW w:w="763" w:type="dxa"/>
            <w:vAlign w:val="center"/>
          </w:tcPr>
          <w:p w14:paraId="196E53FD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860" w:type="dxa"/>
            <w:vAlign w:val="center"/>
          </w:tcPr>
          <w:p w14:paraId="5B28DEB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个</w:t>
            </w:r>
          </w:p>
        </w:tc>
        <w:tc>
          <w:tcPr>
            <w:tcW w:w="1077" w:type="dxa"/>
            <w:vAlign w:val="center"/>
          </w:tcPr>
          <w:p w14:paraId="1EBCE865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160。00</w:t>
            </w:r>
          </w:p>
        </w:tc>
        <w:tc>
          <w:tcPr>
            <w:tcW w:w="1145" w:type="dxa"/>
            <w:vAlign w:val="center"/>
          </w:tcPr>
          <w:p w14:paraId="7397532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7680.00 </w:t>
            </w:r>
          </w:p>
        </w:tc>
        <w:tc>
          <w:tcPr>
            <w:tcW w:w="2018" w:type="dxa"/>
            <w:vAlign w:val="center"/>
          </w:tcPr>
          <w:p w14:paraId="519C6F4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制作亚克力透明标本盒</w:t>
            </w:r>
          </w:p>
        </w:tc>
      </w:tr>
      <w:tr w14:paraId="02165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34" w:type="dxa"/>
            <w:vMerge w:val="continue"/>
            <w:vAlign w:val="center"/>
          </w:tcPr>
          <w:p w14:paraId="2B96781D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706" w:type="dxa"/>
            <w:vAlign w:val="center"/>
          </w:tcPr>
          <w:p w14:paraId="3562938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标本</w:t>
            </w:r>
          </w:p>
        </w:tc>
        <w:tc>
          <w:tcPr>
            <w:tcW w:w="763" w:type="dxa"/>
            <w:vAlign w:val="center"/>
          </w:tcPr>
          <w:p w14:paraId="74A52AC4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860" w:type="dxa"/>
            <w:vAlign w:val="center"/>
          </w:tcPr>
          <w:p w14:paraId="5F995A4F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枚</w:t>
            </w:r>
          </w:p>
        </w:tc>
        <w:tc>
          <w:tcPr>
            <w:tcW w:w="1077" w:type="dxa"/>
            <w:vAlign w:val="center"/>
          </w:tcPr>
          <w:p w14:paraId="375CAC7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50.00</w:t>
            </w:r>
          </w:p>
        </w:tc>
        <w:tc>
          <w:tcPr>
            <w:tcW w:w="1145" w:type="dxa"/>
            <w:vAlign w:val="center"/>
          </w:tcPr>
          <w:p w14:paraId="6E5B712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2400.00 </w:t>
            </w:r>
          </w:p>
        </w:tc>
        <w:tc>
          <w:tcPr>
            <w:tcW w:w="2018" w:type="dxa"/>
            <w:vAlign w:val="center"/>
          </w:tcPr>
          <w:p w14:paraId="3659A9F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内蒙古呼伦贝尔本地标本草药</w:t>
            </w:r>
          </w:p>
        </w:tc>
      </w:tr>
      <w:tr w14:paraId="49F11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34" w:type="dxa"/>
            <w:vMerge w:val="continue"/>
            <w:vAlign w:val="center"/>
          </w:tcPr>
          <w:p w14:paraId="19EAB061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706" w:type="dxa"/>
            <w:vAlign w:val="center"/>
          </w:tcPr>
          <w:p w14:paraId="712BE4C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背景墙</w:t>
            </w:r>
          </w:p>
        </w:tc>
        <w:tc>
          <w:tcPr>
            <w:tcW w:w="763" w:type="dxa"/>
            <w:vAlign w:val="center"/>
          </w:tcPr>
          <w:p w14:paraId="056D3962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0" w:type="dxa"/>
            <w:vAlign w:val="center"/>
          </w:tcPr>
          <w:p w14:paraId="29B50C68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项</w:t>
            </w:r>
          </w:p>
        </w:tc>
        <w:tc>
          <w:tcPr>
            <w:tcW w:w="1077" w:type="dxa"/>
            <w:vAlign w:val="center"/>
          </w:tcPr>
          <w:p w14:paraId="6671CD9D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24000.00</w:t>
            </w:r>
          </w:p>
        </w:tc>
        <w:tc>
          <w:tcPr>
            <w:tcW w:w="1145" w:type="dxa"/>
            <w:vAlign w:val="center"/>
          </w:tcPr>
          <w:p w14:paraId="45EF5F1A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24000.00 </w:t>
            </w:r>
          </w:p>
        </w:tc>
        <w:tc>
          <w:tcPr>
            <w:tcW w:w="2018" w:type="dxa"/>
            <w:vAlign w:val="center"/>
          </w:tcPr>
          <w:p w14:paraId="145E77F8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整体尺寸：9.2*3*0.6m，轻钢龙骨，木方制作框架，面层木饰面装饰，框内LED灯带，标本架使用玻璃隔断，横梁下方安装LED轨道灯</w:t>
            </w:r>
          </w:p>
        </w:tc>
      </w:tr>
      <w:tr w14:paraId="3DB69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34" w:type="dxa"/>
            <w:vMerge w:val="continue"/>
            <w:vAlign w:val="center"/>
          </w:tcPr>
          <w:p w14:paraId="5E7DA3D9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53C51AA0"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仿真草坪铺设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33254E08"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10.6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6810EF31"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平方米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7FF8AE1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25.00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E830124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1272.00 </w:t>
            </w:r>
          </w:p>
        </w:tc>
        <w:tc>
          <w:tcPr>
            <w:tcW w:w="2018" w:type="dxa"/>
            <w:shd w:val="clear" w:color="auto" w:fill="auto"/>
            <w:vAlign w:val="center"/>
          </w:tcPr>
          <w:p w14:paraId="0DE39C3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仿真草坪铺设13.3*0.8m</w:t>
            </w:r>
          </w:p>
        </w:tc>
      </w:tr>
      <w:tr w14:paraId="63314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34" w:type="dxa"/>
            <w:vMerge w:val="continue"/>
            <w:shd w:val="clear" w:color="auto" w:fill="auto"/>
            <w:vAlign w:val="center"/>
          </w:tcPr>
          <w:p w14:paraId="32ABA617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706" w:type="dxa"/>
            <w:vAlign w:val="center"/>
          </w:tcPr>
          <w:p w14:paraId="49B7C40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背景墙</w:t>
            </w:r>
          </w:p>
        </w:tc>
        <w:tc>
          <w:tcPr>
            <w:tcW w:w="763" w:type="dxa"/>
            <w:vAlign w:val="center"/>
          </w:tcPr>
          <w:p w14:paraId="31C053C7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6.9</w:t>
            </w:r>
          </w:p>
        </w:tc>
        <w:tc>
          <w:tcPr>
            <w:tcW w:w="860" w:type="dxa"/>
            <w:vAlign w:val="center"/>
          </w:tcPr>
          <w:p w14:paraId="56E3B551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平方米</w:t>
            </w:r>
          </w:p>
        </w:tc>
        <w:tc>
          <w:tcPr>
            <w:tcW w:w="1077" w:type="dxa"/>
            <w:vAlign w:val="center"/>
          </w:tcPr>
          <w:p w14:paraId="63B48A7D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450.00</w:t>
            </w:r>
          </w:p>
        </w:tc>
        <w:tc>
          <w:tcPr>
            <w:tcW w:w="1145" w:type="dxa"/>
            <w:vAlign w:val="center"/>
          </w:tcPr>
          <w:p w14:paraId="286EFB3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3105.00 </w:t>
            </w:r>
          </w:p>
        </w:tc>
        <w:tc>
          <w:tcPr>
            <w:tcW w:w="2018" w:type="dxa"/>
            <w:vAlign w:val="center"/>
          </w:tcPr>
          <w:p w14:paraId="0B29570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尺寸2.3*3m，木工板打底+高端宣绒布+木饰面+LED灯带+亚克力面板</w:t>
            </w:r>
          </w:p>
        </w:tc>
      </w:tr>
      <w:tr w14:paraId="0263C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34" w:type="dxa"/>
            <w:vMerge w:val="continue"/>
            <w:shd w:val="clear" w:color="auto" w:fill="auto"/>
            <w:vAlign w:val="center"/>
          </w:tcPr>
          <w:p w14:paraId="3F2F9EDA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706" w:type="dxa"/>
            <w:vAlign w:val="center"/>
          </w:tcPr>
          <w:p w14:paraId="50673CD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标本架内选用展示标本及药品</w:t>
            </w:r>
          </w:p>
        </w:tc>
        <w:tc>
          <w:tcPr>
            <w:tcW w:w="763" w:type="dxa"/>
            <w:vAlign w:val="center"/>
          </w:tcPr>
          <w:p w14:paraId="74B2E527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0" w:type="dxa"/>
            <w:vAlign w:val="center"/>
          </w:tcPr>
          <w:p w14:paraId="48BD06E3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项</w:t>
            </w:r>
          </w:p>
        </w:tc>
        <w:tc>
          <w:tcPr>
            <w:tcW w:w="1077" w:type="dxa"/>
            <w:vAlign w:val="center"/>
          </w:tcPr>
          <w:p w14:paraId="4C49E3A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5103.00</w:t>
            </w:r>
          </w:p>
        </w:tc>
        <w:tc>
          <w:tcPr>
            <w:tcW w:w="1145" w:type="dxa"/>
            <w:vAlign w:val="center"/>
          </w:tcPr>
          <w:p w14:paraId="7431658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5103.00 </w:t>
            </w:r>
          </w:p>
        </w:tc>
        <w:tc>
          <w:tcPr>
            <w:tcW w:w="2018" w:type="dxa"/>
            <w:vAlign w:val="center"/>
          </w:tcPr>
          <w:p w14:paraId="688A5AEA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标本架内选用展示标本及药品</w:t>
            </w:r>
          </w:p>
        </w:tc>
      </w:tr>
      <w:tr w14:paraId="47D91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340" w:type="dxa"/>
            <w:gridSpan w:val="2"/>
            <w:vAlign w:val="center"/>
          </w:tcPr>
          <w:p w14:paraId="611F871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合计</w:t>
            </w:r>
          </w:p>
        </w:tc>
        <w:tc>
          <w:tcPr>
            <w:tcW w:w="5863" w:type="dxa"/>
            <w:gridSpan w:val="5"/>
            <w:vAlign w:val="center"/>
          </w:tcPr>
          <w:p w14:paraId="7DFCE8E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47400.00</w:t>
            </w:r>
          </w:p>
        </w:tc>
      </w:tr>
    </w:tbl>
    <w:p w14:paraId="02D5A9C4">
      <w:pPr>
        <w:spacing w:before="0" w:after="0" w:line="560" w:lineRule="exact"/>
        <w:ind w:firstLine="168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329565</wp:posOffset>
            </wp:positionV>
            <wp:extent cx="5560060" cy="2868295"/>
            <wp:effectExtent l="0" t="0" r="2540" b="8255"/>
            <wp:wrapTight wrapText="bothSides">
              <wp:wrapPolygon>
                <wp:start x="0" y="0"/>
                <wp:lineTo x="0" y="21519"/>
                <wp:lineTo x="21536" y="21519"/>
                <wp:lineTo x="21536" y="0"/>
                <wp:lineTo x="0" y="0"/>
              </wp:wrapPolygon>
            </wp:wrapTight>
            <wp:docPr id="3" name="图片 2" descr="0606885b954e8696196f2e655bf8f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0606885b954e8696196f2e655bf8f8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CA4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color w:val="auto"/>
          <w:sz w:val="24"/>
          <w:szCs w:val="24"/>
          <w:lang w:eastAsia="zh-CN"/>
        </w:rPr>
        <w:drawing>
          <wp:inline distT="0" distB="0" distL="114300" distR="114300">
            <wp:extent cx="5994400" cy="3140075"/>
            <wp:effectExtent l="0" t="0" r="6350" b="3175"/>
            <wp:docPr id="1" name="图片 1" descr="21bd15702536b0e0ef7d33b898562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bd15702536b0e0ef7d33b898562e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B2AA4"/>
    <w:rsid w:val="0A482CED"/>
    <w:rsid w:val="1E505005"/>
    <w:rsid w:val="238C5B17"/>
    <w:rsid w:val="253D2D06"/>
    <w:rsid w:val="283E5715"/>
    <w:rsid w:val="2FD5572F"/>
    <w:rsid w:val="321A3C00"/>
    <w:rsid w:val="33066367"/>
    <w:rsid w:val="36681804"/>
    <w:rsid w:val="404C7B44"/>
    <w:rsid w:val="465E1519"/>
    <w:rsid w:val="482A5955"/>
    <w:rsid w:val="4FC92F74"/>
    <w:rsid w:val="5C8C6FFC"/>
    <w:rsid w:val="63367741"/>
    <w:rsid w:val="6751640F"/>
    <w:rsid w:val="683F07AF"/>
    <w:rsid w:val="7678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84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418</Words>
  <Characters>555</Characters>
  <Lines>0</Lines>
  <Paragraphs>0</Paragraphs>
  <TotalTime>6</TotalTime>
  <ScaleCrop>false</ScaleCrop>
  <LinksUpToDate>false</LinksUpToDate>
  <CharactersWithSpaces>566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2025-10-17T14:47:00Z</dcterms:created>
  <dc:creator>Lenovo</dc:creator>
  <cp:lastModifiedBy>长相思</cp:lastModifiedBy>
  <cp:lastPrinted>2026-07-08T09:49:00Z</cp:lastPrinted>
  <dcterms:modified xsi:type="dcterms:W3CDTF">2026-07-13T10:04:48Z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6C6835476F9246DAA13FC67A10131C3A_13</vt:lpwstr>
  </property>
  <property fmtid="{D5CDD505-2E9C-101B-9397-08002B2CF9AE}" pid="4" name="KSOTemplateDocerSaveRecord">
    <vt:lpwstr>eyJoZGlkIjoiNmYzMTY4ZDdhNTZmNWEzODUyNjZkODZhNDg3NmZjMzIiLCJ1c2VySWQiOiI0NDI5OTkxOTgifQ==</vt:lpwstr>
  </property>
</Properties>
</file>